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6377B1A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0F2E" w:rsidRPr="00200F2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„Techniki asertywnej komunikacji, czyli jak efektywnie porozumiewać się ze studentami, kandydatami na studia oraz ich rodzicami”</w:t>
      </w:r>
      <w:r w:rsidR="00797C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3941EF3B" w:rsidR="000C62BD" w:rsidRPr="00C94CCB" w:rsidRDefault="00CE145E" w:rsidP="00200F2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200F2E" w:rsidRPr="00200F2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„Techniki asertywnej komunikacji, czyli jak efektywnie porozumiewać się ze studentami, kandydatami na studia oraz ich rodzicami”</w:t>
      </w:r>
      <w:r w:rsidR="00797C9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53852AD" w14:textId="04F42928" w:rsidR="00B20FAF" w:rsidRPr="00B20FAF" w:rsidRDefault="00043727" w:rsidP="006C779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zasad </w:t>
      </w:r>
      <w:r w:rsidR="006C7792" w:rsidRP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asertywnej i efektywnej komunikacji w sytuacjach zawodowych</w:t>
      </w:r>
      <w:r w:rsidR="006C779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5BCD7729" w:rsidR="007B49B8" w:rsidRPr="00B20FAF" w:rsidRDefault="00FA1118" w:rsidP="00200F2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2" w:name="_GoBack"/>
      <w:r w:rsidRPr="009965C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Szkolenie </w:t>
      </w:r>
      <w:r w:rsidR="00200F2E" w:rsidRPr="009965C1">
        <w:rPr>
          <w:rFonts w:asciiTheme="minorHAnsi" w:hAnsiTheme="minorHAnsi" w:cstheme="minorHAnsi"/>
          <w:b/>
          <w:color w:val="000000"/>
          <w:sz w:val="20"/>
          <w:szCs w:val="20"/>
        </w:rPr>
        <w:t>„Techniki asertywnej komunikacji, czyli jak efektywnie porozumiewać się ze studentami, kandydatami na studia oraz ich rodzicami”</w:t>
      </w:r>
      <w:bookmarkEnd w:id="2"/>
      <w:r w:rsidR="00797C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4E46742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>Pojęcie asertywności – postawy i zachowania asertywne.</w:t>
      </w:r>
    </w:p>
    <w:p w14:paraId="295A3D33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>Zachowania asertywne w miejscu pracy.</w:t>
      </w:r>
    </w:p>
    <w:p w14:paraId="05EA886D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>Asertywne prośby i odmowy w komunikacji.</w:t>
      </w:r>
    </w:p>
    <w:p w14:paraId="1180683C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 xml:space="preserve">Techniki przekazywania konstruktywnej krytyki. </w:t>
      </w:r>
    </w:p>
    <w:p w14:paraId="062B86D7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>Typy postaw nieasertywnych.</w:t>
      </w:r>
    </w:p>
    <w:p w14:paraId="4EE08CB1" w14:textId="77777777" w:rsidR="00200F2E" w:rsidRPr="00200F2E" w:rsidRDefault="00200F2E" w:rsidP="00200F2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00F2E">
        <w:rPr>
          <w:rFonts w:asciiTheme="minorHAnsi" w:hAnsiTheme="minorHAnsi" w:cstheme="minorHAnsi"/>
          <w:color w:val="000000"/>
          <w:sz w:val="20"/>
          <w:szCs w:val="20"/>
        </w:rPr>
        <w:t>Zasady komunikacji ze studentami, kandydatami na studia oraz ich rodzicami.</w:t>
      </w:r>
    </w:p>
    <w:p w14:paraId="66A3C0A1" w14:textId="044068B3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</w:t>
      </w:r>
      <w:r w:rsidR="00200F2E">
        <w:rPr>
          <w:rFonts w:asciiTheme="minorHAnsi" w:hAnsiTheme="minorHAnsi" w:cstheme="minorHAnsi"/>
          <w:color w:val="000000"/>
          <w:sz w:val="20"/>
          <w:szCs w:val="20"/>
        </w:rPr>
        <w:t xml:space="preserve">dla 19 osób 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wymiarze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864E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każdej z 2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grup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0F2E">
        <w:rPr>
          <w:rFonts w:asciiTheme="minorHAnsi" w:hAnsiTheme="minorHAnsi" w:cstheme="minorHAnsi"/>
          <w:color w:val="000000"/>
          <w:sz w:val="20"/>
          <w:szCs w:val="20"/>
        </w:rPr>
        <w:t>9-</w:t>
      </w:r>
      <w:r w:rsidR="006C7792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1118">
        <w:rPr>
          <w:rFonts w:asciiTheme="minorHAnsi" w:hAnsiTheme="minorHAnsi" w:cstheme="minorHAnsi"/>
          <w:color w:val="000000"/>
          <w:sz w:val="20"/>
          <w:szCs w:val="20"/>
        </w:rPr>
        <w:t>osobowych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1E0A8348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97C9C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F542114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C7792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0F2E" w:rsidRPr="00200F2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„Techniki asertywnej komunikacji, czyli jak efektywnie porozumiewać się ze studentami, kandydatami na studia oraz ich rodzicami”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FA1118" w:rsidRPr="00625AF8" w14:paraId="0C6D527A" w14:textId="77777777" w:rsidTr="003A55D3">
        <w:tc>
          <w:tcPr>
            <w:tcW w:w="1413" w:type="dxa"/>
          </w:tcPr>
          <w:p w14:paraId="7B51218C" w14:textId="77777777" w:rsidR="00FA1118" w:rsidRPr="00625AF8" w:rsidRDefault="00FA1118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7280FF41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59CD4325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jedną grupę</w:t>
            </w:r>
          </w:p>
        </w:tc>
        <w:tc>
          <w:tcPr>
            <w:tcW w:w="1098" w:type="dxa"/>
          </w:tcPr>
          <w:p w14:paraId="3295B6E3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495F124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tc>
          <w:tcPr>
            <w:tcW w:w="1098" w:type="dxa"/>
          </w:tcPr>
          <w:p w14:paraId="7750C146" w14:textId="4AB0E02E" w:rsidR="00FA1118" w:rsidRPr="00625AF8" w:rsidRDefault="00FA1118" w:rsidP="006C7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6C77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70139A68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3B176AE9" w14:textId="3BC7419E" w:rsidR="00FA1118" w:rsidRPr="00625AF8" w:rsidRDefault="00FA1118" w:rsidP="006C7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 w:rsidR="00C864EB"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(</w:t>
            </w:r>
            <w:r w:rsidR="006C77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</w:tr>
      <w:tr w:rsidR="00FA1118" w:rsidRPr="00625AF8" w14:paraId="757ACB95" w14:textId="77777777" w:rsidTr="003A55D3">
        <w:tc>
          <w:tcPr>
            <w:tcW w:w="1413" w:type="dxa"/>
          </w:tcPr>
          <w:p w14:paraId="5901C006" w14:textId="07F94562" w:rsidR="00FA1118" w:rsidRPr="00625AF8" w:rsidRDefault="00200F2E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0F2E">
              <w:rPr>
                <w:rFonts w:asciiTheme="minorHAnsi" w:hAnsiTheme="minorHAnsi" w:cstheme="minorHAnsi"/>
                <w:sz w:val="16"/>
                <w:szCs w:val="16"/>
              </w:rPr>
              <w:t xml:space="preserve"> „Techniki asertywnej komunikacji, czyli jak efektywnie porozumiewać się ze studentami, kandydatami na studia oraz ich rodzicami”</w:t>
            </w:r>
          </w:p>
        </w:tc>
        <w:tc>
          <w:tcPr>
            <w:tcW w:w="783" w:type="dxa"/>
          </w:tcPr>
          <w:p w14:paraId="33309EBE" w14:textId="4A2097A7" w:rsidR="00FA1118" w:rsidRPr="00625AF8" w:rsidRDefault="00200F2E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9-</w:t>
            </w:r>
            <w:r w:rsidR="006C779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6B469C76" w14:textId="77777777" w:rsidR="00FA1118" w:rsidRPr="00625AF8" w:rsidRDefault="00FA1118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EED58FA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7B16E8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72AA2F1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9B9B72B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B4A844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A802A9" w14:textId="77777777" w:rsidR="00FA1118" w:rsidRPr="00625AF8" w:rsidRDefault="00FA1118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6C7792"/>
    <w:rsid w:val="00704893"/>
    <w:rsid w:val="00797C9C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965C1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1118"/>
    <w:rsid w:val="00FA7F19"/>
    <w:rsid w:val="00FB3E22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2020-04-28T11:33:00Z</dcterms:created>
  <dcterms:modified xsi:type="dcterms:W3CDTF">2020-04-30T10:22:00Z</dcterms:modified>
</cp:coreProperties>
</file>